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F3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0050.2.3</w:t>
      </w:r>
      <w:r w:rsidR="003715F1">
        <w:rPr>
          <w:rFonts w:ascii="Arial" w:eastAsia="Calibri" w:hAnsi="Arial" w:cs="Arial"/>
          <w:b/>
          <w:bCs/>
          <w:sz w:val="22"/>
          <w:szCs w:val="22"/>
        </w:rPr>
        <w:t>6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:rsidR="000A1EF3" w:rsidRPr="004868B2" w:rsidRDefault="003715F1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  z dnia 20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9937E7" w:rsidRPr="004868B2">
        <w:rPr>
          <w:rFonts w:ascii="Arial" w:eastAsia="Calibri" w:hAnsi="Arial" w:cs="Arial"/>
          <w:b/>
          <w:sz w:val="22"/>
          <w:szCs w:val="22"/>
        </w:rPr>
        <w:t>kwietnia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 xml:space="preserve">2023 r.  </w:t>
      </w:r>
    </w:p>
    <w:p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>w sprawie zmian w budżecie gminy  na 2023 rok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257 pkt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>. Dz. U. z 2022 r. poz. 1634 za zm.) oraz § 10 ust.1 pkt 3 i ust.2 uchwały budżetowej Gminy Wijewo na 2023 rok Nr XLIV/337/2022 Rady Gminy Wijewo z  dnia 29 grudnia 2022 r.  zarządza się, co następuje:</w:t>
      </w:r>
    </w:p>
    <w:p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711C58" w:rsidRDefault="000A1EF3" w:rsidP="00711C58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eastAsia="Calibri"/>
          <w:sz w:val="22"/>
          <w:szCs w:val="22"/>
        </w:rPr>
      </w:pPr>
      <w:r w:rsidRPr="00B67622">
        <w:rPr>
          <w:rFonts w:eastAsia="Calibri"/>
          <w:b/>
          <w:bCs/>
          <w:sz w:val="22"/>
          <w:szCs w:val="22"/>
        </w:rPr>
        <w:t xml:space="preserve">     § 1</w:t>
      </w:r>
      <w:r w:rsidR="00711C58">
        <w:rPr>
          <w:rFonts w:eastAsia="Calibri"/>
          <w:sz w:val="22"/>
          <w:szCs w:val="22"/>
        </w:rPr>
        <w:t>. Dokonuje się przeniesienia wydatków w  budżecie gminy na 2023 rok w wysokości 20.172,00 zł -  zgodnie z załącznikiem Nr 1  do niniejszego zarządzenia.</w:t>
      </w:r>
    </w:p>
    <w:p w:rsidR="00711C58" w:rsidRDefault="00711C58" w:rsidP="00711C58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eastAsia="Calibri"/>
          <w:sz w:val="22"/>
          <w:szCs w:val="22"/>
        </w:rPr>
      </w:pPr>
    </w:p>
    <w:p w:rsidR="00711C58" w:rsidRPr="00711C58" w:rsidRDefault="00711C58" w:rsidP="00711C58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eastAsia="Calibri"/>
          <w:sz w:val="22"/>
          <w:szCs w:val="22"/>
        </w:rPr>
      </w:pPr>
      <w:r w:rsidRPr="00711C58">
        <w:rPr>
          <w:rFonts w:eastAsia="Calibri"/>
          <w:sz w:val="22"/>
          <w:szCs w:val="22"/>
        </w:rPr>
        <w:t xml:space="preserve">2. </w:t>
      </w:r>
      <w:r w:rsidRPr="00711C58">
        <w:rPr>
          <w:rFonts w:eastAsiaTheme="minorHAnsi"/>
          <w:sz w:val="22"/>
          <w:szCs w:val="22"/>
          <w:lang w:eastAsia="en-US"/>
        </w:rPr>
        <w:t>Dokonuje się podziału</w:t>
      </w:r>
      <w:r w:rsidR="00252295">
        <w:rPr>
          <w:rFonts w:eastAsiaTheme="minorHAnsi"/>
          <w:sz w:val="22"/>
          <w:szCs w:val="22"/>
          <w:lang w:eastAsia="en-US"/>
        </w:rPr>
        <w:t xml:space="preserve"> rezerwy ogólnej w kwocie 20.172</w:t>
      </w:r>
      <w:r w:rsidRPr="00711C58">
        <w:rPr>
          <w:rFonts w:eastAsiaTheme="minorHAnsi"/>
          <w:sz w:val="22"/>
          <w:szCs w:val="22"/>
          <w:lang w:eastAsia="en-US"/>
        </w:rPr>
        <w:t>,00 zł poprzez zwiększenie wydatków</w:t>
      </w:r>
      <w:r w:rsidR="00252295">
        <w:rPr>
          <w:rFonts w:eastAsiaTheme="minorHAnsi"/>
          <w:sz w:val="22"/>
          <w:szCs w:val="22"/>
          <w:lang w:eastAsia="en-US"/>
        </w:rPr>
        <w:t xml:space="preserve"> bieżących  budżetu w dziale 801, rozdziale 80101</w:t>
      </w:r>
      <w:r w:rsidRPr="00711C58">
        <w:rPr>
          <w:rFonts w:eastAsiaTheme="minorHAnsi"/>
          <w:sz w:val="22"/>
          <w:szCs w:val="22"/>
          <w:lang w:eastAsia="en-US"/>
        </w:rPr>
        <w:t xml:space="preserve"> "</w:t>
      </w:r>
      <w:r w:rsidR="00252295">
        <w:rPr>
          <w:rFonts w:eastAsiaTheme="minorHAnsi"/>
          <w:sz w:val="22"/>
          <w:szCs w:val="22"/>
          <w:lang w:eastAsia="en-US"/>
        </w:rPr>
        <w:t>Szkoły podstawowe”</w:t>
      </w:r>
      <w:r w:rsidRPr="00711C58">
        <w:rPr>
          <w:rFonts w:eastAsiaTheme="minorHAnsi"/>
          <w:sz w:val="22"/>
          <w:szCs w:val="22"/>
          <w:lang w:eastAsia="en-US"/>
        </w:rPr>
        <w:t>. Rezerwa</w:t>
      </w:r>
      <w:r w:rsidR="00252295">
        <w:rPr>
          <w:rFonts w:eastAsiaTheme="minorHAnsi"/>
          <w:sz w:val="22"/>
          <w:szCs w:val="22"/>
          <w:lang w:eastAsia="en-US"/>
        </w:rPr>
        <w:t xml:space="preserve"> ogólna po zmianie wynosi 54.828</w:t>
      </w:r>
      <w:r w:rsidRPr="00711C58">
        <w:rPr>
          <w:rFonts w:eastAsiaTheme="minorHAnsi"/>
          <w:sz w:val="22"/>
          <w:szCs w:val="22"/>
          <w:lang w:eastAsia="en-US"/>
        </w:rPr>
        <w:t>,00 zł.</w:t>
      </w:r>
    </w:p>
    <w:p w:rsidR="00711C58" w:rsidRDefault="00711C58" w:rsidP="00711C5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:rsidR="00711C58" w:rsidRDefault="00711C58" w:rsidP="00711C5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711C58" w:rsidRDefault="00711C58" w:rsidP="00711C5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</w:t>
      </w:r>
      <w:r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:rsidR="00711C58" w:rsidRDefault="00711C58" w:rsidP="00711C5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711C58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:rsidR="000A1EF3" w:rsidRPr="00711C58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b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Pr="00B67622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868B2" w:rsidRDefault="004868B2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868B2" w:rsidRDefault="004868B2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4868B2" w:rsidRDefault="004868B2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E87A9C" w:rsidRDefault="00E87A9C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252295" w:rsidRDefault="00252295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252295" w:rsidRDefault="00252295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252295" w:rsidRDefault="00252295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252295" w:rsidRDefault="00252295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252295" w:rsidRDefault="00252295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252295" w:rsidRDefault="00252295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252295" w:rsidRDefault="00252295" w:rsidP="00E87A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0A1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2"/>
          <w:szCs w:val="22"/>
        </w:rPr>
      </w:pPr>
    </w:p>
    <w:p w:rsidR="00133643" w:rsidRDefault="00133643" w:rsidP="0013364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eastAsia="Calibri"/>
          <w:b/>
          <w:bCs/>
          <w:color w:val="000000"/>
          <w:sz w:val="22"/>
          <w:szCs w:val="22"/>
        </w:rPr>
      </w:pPr>
    </w:p>
    <w:p w:rsidR="000A1EF3" w:rsidRDefault="000A1EF3" w:rsidP="0013364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</w:t>
      </w:r>
      <w:r w:rsidR="00B67622">
        <w:rPr>
          <w:rFonts w:ascii="Arial" w:eastAsia="Calibri" w:hAnsi="Arial" w:cs="Arial"/>
          <w:sz w:val="22"/>
          <w:szCs w:val="22"/>
        </w:rPr>
        <w:t>a</w:t>
      </w:r>
      <w:r w:rsidR="009937E7">
        <w:rPr>
          <w:rFonts w:ascii="Arial" w:eastAsia="Calibri" w:hAnsi="Arial" w:cs="Arial"/>
          <w:sz w:val="22"/>
          <w:szCs w:val="22"/>
        </w:rPr>
        <w:t xml:space="preserve"> Wójta Gminy Wijewo Nr 0050.2.3</w:t>
      </w:r>
      <w:r w:rsidR="00711C58">
        <w:rPr>
          <w:rFonts w:ascii="Arial" w:eastAsia="Calibri" w:hAnsi="Arial" w:cs="Arial"/>
          <w:sz w:val="22"/>
          <w:szCs w:val="22"/>
        </w:rPr>
        <w:t>6.2023 z dnia 20</w:t>
      </w:r>
      <w:r w:rsidR="00B6624A">
        <w:rPr>
          <w:rFonts w:ascii="Arial" w:eastAsia="Calibri" w:hAnsi="Arial" w:cs="Arial"/>
          <w:sz w:val="22"/>
          <w:szCs w:val="22"/>
        </w:rPr>
        <w:t xml:space="preserve"> </w:t>
      </w:r>
      <w:r w:rsidR="009937E7">
        <w:rPr>
          <w:rFonts w:ascii="Arial" w:eastAsia="Calibri" w:hAnsi="Arial" w:cs="Arial"/>
          <w:sz w:val="22"/>
          <w:szCs w:val="22"/>
        </w:rPr>
        <w:t>kwietnia</w:t>
      </w:r>
      <w:r>
        <w:rPr>
          <w:rFonts w:ascii="Arial" w:eastAsia="Calibri" w:hAnsi="Arial" w:cs="Arial"/>
          <w:sz w:val="22"/>
          <w:szCs w:val="22"/>
        </w:rPr>
        <w:t xml:space="preserve"> 2023 r.</w:t>
      </w: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:rsidR="000A1EF3" w:rsidRPr="002876E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</w:rPr>
      </w:pPr>
    </w:p>
    <w:p w:rsidR="000A1EF3" w:rsidRPr="002876E2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Zmiany w planie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wydatków</w:t>
      </w:r>
      <w:r w:rsidRPr="002876E2">
        <w:rPr>
          <w:rFonts w:ascii="Arial" w:eastAsia="Calibri" w:hAnsi="Arial" w:cs="Arial"/>
          <w:sz w:val="22"/>
          <w:szCs w:val="22"/>
        </w:rPr>
        <w:t xml:space="preserve"> :</w:t>
      </w:r>
    </w:p>
    <w:p w:rsidR="0073677A" w:rsidRPr="00252295" w:rsidRDefault="000A1EF3" w:rsidP="002522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Jednostka budżetowa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:rsidR="00252295" w:rsidRPr="00252295" w:rsidRDefault="00252295" w:rsidP="002522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25229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-dział 758</w:t>
      </w:r>
    </w:p>
    <w:p w:rsidR="00252295" w:rsidRPr="00252295" w:rsidRDefault="00252295" w:rsidP="002522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  <w:r w:rsidRPr="0025229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rozdział 75818 Rezerwy ogólne i celowe</w:t>
      </w:r>
    </w:p>
    <w:p w:rsidR="00252295" w:rsidRPr="00252295" w:rsidRDefault="00252295" w:rsidP="002522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252295">
        <w:rPr>
          <w:rFonts w:eastAsiaTheme="minorHAnsi"/>
          <w:sz w:val="20"/>
          <w:szCs w:val="20"/>
          <w:lang w:eastAsia="en-US"/>
        </w:rPr>
        <w:tab/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>§ 4810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ab/>
        <w:t>zmniejsza się plan r</w:t>
      </w:r>
      <w:r>
        <w:rPr>
          <w:rFonts w:ascii="Arial" w:eastAsiaTheme="minorHAnsi" w:hAnsi="Arial" w:cs="Arial"/>
          <w:sz w:val="20"/>
          <w:szCs w:val="20"/>
          <w:lang w:eastAsia="en-US"/>
        </w:rPr>
        <w:t>ezerwy ogólnej o kwotę 20.172,00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 xml:space="preserve"> zł.</w:t>
      </w:r>
    </w:p>
    <w:p w:rsidR="00252295" w:rsidRPr="00252295" w:rsidRDefault="00252295" w:rsidP="00EF192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eastAsiaTheme="minorHAnsi"/>
          <w:sz w:val="20"/>
          <w:szCs w:val="20"/>
          <w:lang w:eastAsia="en-US"/>
        </w:rPr>
      </w:pPr>
      <w:r w:rsidRPr="00252295">
        <w:rPr>
          <w:rFonts w:ascii="Arial" w:eastAsiaTheme="minorHAnsi" w:hAnsi="Arial" w:cs="Arial"/>
          <w:sz w:val="20"/>
          <w:szCs w:val="20"/>
          <w:lang w:eastAsia="en-US"/>
        </w:rPr>
        <w:t>Środki z rezerwy ogólnej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przenosi się do rozdzia</w:t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>łu 80101 a kwota w wysokości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20.172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>,00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zł 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>p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rzeznaczona będzie na wynajem pompy ciepła </w:t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 xml:space="preserve">w budynku Szkoły podstawowej w Wijewie </w:t>
      </w:r>
      <w:r>
        <w:rPr>
          <w:rFonts w:ascii="Arial" w:eastAsiaTheme="minorHAnsi" w:hAnsi="Arial" w:cs="Arial"/>
          <w:sz w:val="20"/>
          <w:szCs w:val="20"/>
          <w:lang w:eastAsia="en-US"/>
        </w:rPr>
        <w:t>oraz usługę instalacyjną</w:t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252295" w:rsidRPr="00252295" w:rsidRDefault="00252295" w:rsidP="002522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eastAsiaTheme="minorHAnsi"/>
          <w:sz w:val="20"/>
          <w:szCs w:val="20"/>
          <w:lang w:eastAsia="en-US"/>
        </w:rPr>
      </w:pPr>
    </w:p>
    <w:p w:rsidR="000A1EF3" w:rsidRPr="002876E2" w:rsidRDefault="000A1EF3" w:rsidP="000A1EF3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:rsidR="00133643" w:rsidRPr="002876E2" w:rsidRDefault="000A1EF3" w:rsidP="0013364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876E2">
        <w:rPr>
          <w:rFonts w:ascii="Arial" w:eastAsia="Calibri" w:hAnsi="Arial" w:cs="Arial"/>
          <w:sz w:val="22"/>
          <w:szCs w:val="22"/>
        </w:rPr>
        <w:t xml:space="preserve">Jednostka budżetowa </w:t>
      </w:r>
      <w:r w:rsidR="00EF192E">
        <w:rPr>
          <w:rFonts w:ascii="Arial" w:eastAsia="Calibri" w:hAnsi="Arial" w:cs="Arial"/>
          <w:b/>
          <w:bCs/>
          <w:sz w:val="22"/>
          <w:szCs w:val="22"/>
        </w:rPr>
        <w:t xml:space="preserve">„Szkoła Podstawowa w Wijewie </w:t>
      </w:r>
      <w:r w:rsidRPr="002876E2">
        <w:rPr>
          <w:rFonts w:ascii="Arial" w:eastAsia="Calibri" w:hAnsi="Arial" w:cs="Arial"/>
          <w:b/>
          <w:bCs/>
          <w:sz w:val="22"/>
          <w:szCs w:val="22"/>
        </w:rPr>
        <w:t>”</w:t>
      </w:r>
    </w:p>
    <w:p w:rsidR="00EF192E" w:rsidRDefault="00EF192E" w:rsidP="002522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0"/>
          <w:szCs w:val="20"/>
          <w:lang w:eastAsia="en-US"/>
        </w:rPr>
      </w:pPr>
    </w:p>
    <w:p w:rsidR="00252295" w:rsidRPr="00252295" w:rsidRDefault="00EF192E" w:rsidP="002522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rozdział 80101</w:t>
      </w:r>
      <w:r w:rsidR="00252295" w:rsidRPr="0025229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</w:t>
      </w: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Szkoły podstawowe</w:t>
      </w:r>
    </w:p>
    <w:p w:rsidR="00252295" w:rsidRPr="00252295" w:rsidRDefault="00252295" w:rsidP="002522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252295">
        <w:rPr>
          <w:rFonts w:eastAsiaTheme="minorHAnsi"/>
          <w:sz w:val="20"/>
          <w:szCs w:val="20"/>
          <w:lang w:eastAsia="en-US"/>
        </w:rPr>
        <w:tab/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>§ 430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 xml:space="preserve">0 zwiększa </w:t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>się plan wydatków o kwotę 20.172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>,00 zł.</w:t>
      </w:r>
    </w:p>
    <w:p w:rsidR="00252295" w:rsidRPr="00252295" w:rsidRDefault="00252295" w:rsidP="00EF19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252295">
        <w:rPr>
          <w:rFonts w:ascii="Arial" w:eastAsiaTheme="minorHAnsi" w:hAnsi="Arial" w:cs="Arial"/>
          <w:sz w:val="20"/>
          <w:szCs w:val="20"/>
          <w:lang w:eastAsia="en-US"/>
        </w:rPr>
        <w:t>Środki pochodzą z umniejsz</w:t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 xml:space="preserve">enia planu rezerwy 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 xml:space="preserve">ogólnej w </w:t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>celu zabezpieczenia</w:t>
      </w:r>
      <w:r w:rsidRPr="00252295">
        <w:rPr>
          <w:rFonts w:ascii="Arial" w:eastAsiaTheme="minorHAnsi" w:hAnsi="Arial" w:cs="Arial"/>
          <w:sz w:val="20"/>
          <w:szCs w:val="20"/>
          <w:lang w:eastAsia="en-US"/>
        </w:rPr>
        <w:t xml:space="preserve"> kosztów </w:t>
      </w:r>
      <w:r w:rsidR="00EF192E">
        <w:rPr>
          <w:rFonts w:ascii="Arial" w:eastAsiaTheme="minorHAnsi" w:hAnsi="Arial" w:cs="Arial"/>
          <w:sz w:val="20"/>
          <w:szCs w:val="20"/>
          <w:lang w:eastAsia="en-US"/>
        </w:rPr>
        <w:t>wynajmu i usługi instalacyjnej pompy ciepła w szkole podstawowej w Wijewie w związku z awarią pieca c.o.</w:t>
      </w:r>
    </w:p>
    <w:p w:rsidR="00252295" w:rsidRPr="00252295" w:rsidRDefault="00252295" w:rsidP="002522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Theme="minorHAnsi"/>
          <w:sz w:val="20"/>
          <w:szCs w:val="20"/>
          <w:lang w:eastAsia="en-US"/>
        </w:rPr>
      </w:pPr>
    </w:p>
    <w:p w:rsidR="00452561" w:rsidRPr="002876E2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sectPr w:rsidR="00452561" w:rsidRPr="002876E2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A1EF3"/>
    <w:rsid w:val="000B6071"/>
    <w:rsid w:val="000F1787"/>
    <w:rsid w:val="00133643"/>
    <w:rsid w:val="00152A63"/>
    <w:rsid w:val="0017202B"/>
    <w:rsid w:val="001A0AC3"/>
    <w:rsid w:val="001E2427"/>
    <w:rsid w:val="00240408"/>
    <w:rsid w:val="00247378"/>
    <w:rsid w:val="00252295"/>
    <w:rsid w:val="002876E2"/>
    <w:rsid w:val="002B0122"/>
    <w:rsid w:val="0030296B"/>
    <w:rsid w:val="00335508"/>
    <w:rsid w:val="00360233"/>
    <w:rsid w:val="003715F1"/>
    <w:rsid w:val="00452561"/>
    <w:rsid w:val="004868B2"/>
    <w:rsid w:val="004E1DAF"/>
    <w:rsid w:val="00545985"/>
    <w:rsid w:val="00563540"/>
    <w:rsid w:val="005F30D3"/>
    <w:rsid w:val="00640B8D"/>
    <w:rsid w:val="00657C0B"/>
    <w:rsid w:val="006A5BB9"/>
    <w:rsid w:val="00711C58"/>
    <w:rsid w:val="0073677A"/>
    <w:rsid w:val="00766066"/>
    <w:rsid w:val="00793F2E"/>
    <w:rsid w:val="00795CA9"/>
    <w:rsid w:val="007A64B9"/>
    <w:rsid w:val="007B683B"/>
    <w:rsid w:val="00860FB0"/>
    <w:rsid w:val="00886DDD"/>
    <w:rsid w:val="00897346"/>
    <w:rsid w:val="008D3ADB"/>
    <w:rsid w:val="008F254E"/>
    <w:rsid w:val="009301D5"/>
    <w:rsid w:val="00952D82"/>
    <w:rsid w:val="009937E7"/>
    <w:rsid w:val="009C4A75"/>
    <w:rsid w:val="00A51EA5"/>
    <w:rsid w:val="00A64685"/>
    <w:rsid w:val="00A6477B"/>
    <w:rsid w:val="00AC2990"/>
    <w:rsid w:val="00AD5ACA"/>
    <w:rsid w:val="00B24564"/>
    <w:rsid w:val="00B30E10"/>
    <w:rsid w:val="00B51EB3"/>
    <w:rsid w:val="00B6624A"/>
    <w:rsid w:val="00B67622"/>
    <w:rsid w:val="00B70F37"/>
    <w:rsid w:val="00BF5095"/>
    <w:rsid w:val="00C414CE"/>
    <w:rsid w:val="00C65A51"/>
    <w:rsid w:val="00C80972"/>
    <w:rsid w:val="00D0132E"/>
    <w:rsid w:val="00D17B5C"/>
    <w:rsid w:val="00D307E6"/>
    <w:rsid w:val="00D37473"/>
    <w:rsid w:val="00E736B0"/>
    <w:rsid w:val="00E87A9C"/>
    <w:rsid w:val="00E933A5"/>
    <w:rsid w:val="00EB3E7C"/>
    <w:rsid w:val="00EF192E"/>
    <w:rsid w:val="00F749A2"/>
    <w:rsid w:val="00FB0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2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28</cp:revision>
  <cp:lastPrinted>2023-04-12T07:01:00Z</cp:lastPrinted>
  <dcterms:created xsi:type="dcterms:W3CDTF">2023-01-25T08:06:00Z</dcterms:created>
  <dcterms:modified xsi:type="dcterms:W3CDTF">2023-04-24T12:30:00Z</dcterms:modified>
</cp:coreProperties>
</file>