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6EE15" w14:textId="77777777" w:rsidR="0015628C" w:rsidRDefault="0015628C" w:rsidP="0015628C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</w:rPr>
        <w:t>Zarządzenie nr 0050.2.24.2021</w:t>
      </w:r>
      <w:r>
        <w:rPr>
          <w:rFonts w:eastAsia="Times New Roman" w:cs="Times New Roman"/>
          <w:b/>
          <w:bCs/>
        </w:rPr>
        <w:br/>
        <w:t>Wójta Gminy Wijewo</w:t>
      </w:r>
      <w:r>
        <w:rPr>
          <w:rFonts w:eastAsia="Times New Roman" w:cs="Times New Roman"/>
          <w:b/>
          <w:bCs/>
        </w:rPr>
        <w:br/>
        <w:t>z dnia 10.03.2021r.</w:t>
      </w:r>
    </w:p>
    <w:p w14:paraId="1CA870FA" w14:textId="77777777" w:rsidR="0015628C" w:rsidRDefault="0015628C" w:rsidP="0015628C">
      <w:pPr>
        <w:pStyle w:val="Standard"/>
        <w:autoSpaceDE w:val="0"/>
        <w:spacing w:after="200"/>
        <w:jc w:val="left"/>
      </w:pPr>
      <w:r>
        <w:rPr>
          <w:rFonts w:eastAsia="Times New Roman" w:cs="Times New Roman"/>
          <w:b/>
          <w:bCs/>
        </w:rPr>
        <w:t xml:space="preserve">W sprawie: powołania komisji przetargowej do przeprowadzenia I ustnego przetargu nieograniczonego na sprzedaż nieruchomości niezabudowanych położonych w </w:t>
      </w:r>
      <w:proofErr w:type="spellStart"/>
      <w:r>
        <w:rPr>
          <w:rFonts w:eastAsia="Times New Roman" w:cs="Times New Roman"/>
          <w:b/>
          <w:bCs/>
        </w:rPr>
        <w:t>Brennie</w:t>
      </w:r>
      <w:proofErr w:type="spellEnd"/>
      <w:r>
        <w:rPr>
          <w:rFonts w:eastAsia="Times New Roman" w:cs="Times New Roman"/>
          <w:b/>
          <w:bCs/>
        </w:rPr>
        <w:t xml:space="preserve"> (dz. ew. nr  302/1, 302/2, 302/3, 302/4, 302/5),</w:t>
      </w:r>
      <w:r>
        <w:rPr>
          <w:b/>
          <w:bCs/>
        </w:rPr>
        <w:t>stanowiących własność Gminy Wijewo.</w:t>
      </w:r>
      <w:r>
        <w:rPr>
          <w:rFonts w:eastAsia="Times New Roman" w:cs="Times New Roman"/>
        </w:rPr>
        <w:br/>
      </w:r>
      <w:r>
        <w:rPr>
          <w:rFonts w:eastAsia="Times New Roman" w:cs="Times New Roman"/>
          <w:shd w:val="clear" w:color="auto" w:fill="FFFF00"/>
        </w:rPr>
        <w:br/>
      </w:r>
      <w:r>
        <w:rPr>
          <w:rFonts w:eastAsia="Times New Roman" w:cs="Times New Roman"/>
        </w:rPr>
        <w:t>Na podstawie art.30 ust.2 pkt 3 Ustawy z dnia 8 marca 1990 r. o samorządzie gminnym (</w:t>
      </w:r>
      <w:proofErr w:type="spellStart"/>
      <w:r>
        <w:rPr>
          <w:rFonts w:eastAsia="Times New Roman" w:cs="Times New Roman"/>
        </w:rPr>
        <w:t>t.j</w:t>
      </w:r>
      <w:proofErr w:type="spellEnd"/>
      <w:r>
        <w:rPr>
          <w:rFonts w:eastAsia="Times New Roman" w:cs="Times New Roman"/>
        </w:rPr>
        <w:t>.  Dz. U. z 2020 r. poz. 713 ze zm.), art. 25 ust. 1 w związku z art. 38 ust.1 i art.40 ust 1 pkt 1 ustawy z dnia 21 sierpnia 1997 o gospodarce nieruchomościami (</w:t>
      </w:r>
      <w:proofErr w:type="spellStart"/>
      <w:r>
        <w:rPr>
          <w:rFonts w:eastAsia="Times New Roman" w:cs="Times New Roman"/>
        </w:rPr>
        <w:t>t.j</w:t>
      </w:r>
      <w:proofErr w:type="spellEnd"/>
      <w:r>
        <w:rPr>
          <w:rFonts w:eastAsia="Times New Roman" w:cs="Times New Roman"/>
        </w:rPr>
        <w:t>. Dz. U z 2020 r.,</w:t>
      </w:r>
      <w:proofErr w:type="spellStart"/>
      <w:r>
        <w:rPr>
          <w:rFonts w:eastAsia="Times New Roman" w:cs="Times New Roman"/>
        </w:rPr>
        <w:t>poz</w:t>
      </w:r>
      <w:proofErr w:type="spellEnd"/>
      <w:r>
        <w:rPr>
          <w:rFonts w:eastAsia="Times New Roman" w:cs="Times New Roman"/>
        </w:rPr>
        <w:t>. 1990 ze zm.) oraz § 8 ust. 2 Rozporządzenia Rady Ministrów z dnia 14 września 2004 r. w sprawie sposobu i trybu przeprowadzania przetargów oraz rokowań na zbycie nieruchomości (tj. Dz. U.  z 2014 r. poz.1490 ze zm.),oraz uchwały Rady Gminy Wijewo nr XVI/107/2020 z dnia 08 maja 2020 roku w sprawie wyrażenia zgody na zbycie niezabudowanych nieruchomości gruntowych stanowiących własność gminy Wijewo, położonych w miejscowości Brenno, uchwały Rady Gminy Wijewo nr XVII/118/2020 z dnia 24 czerwca 2020 roku w sprawie zmiany uchwały nr XVI/107/2020 Rady Gminy Wijewo z dnia 08 maja 2020 roku w sprawie wyrażenia zgody na zbycie niezabudowanych nieruchomości gruntowych stanowiących własność gminy Wijewo, położonych w miejscowości Brenno, Wójt Gminy Wijewo zarządza, co następuje:</w:t>
      </w:r>
    </w:p>
    <w:p w14:paraId="0502D607" w14:textId="77777777" w:rsidR="0015628C" w:rsidRDefault="0015628C" w:rsidP="0015628C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</w:rPr>
        <w:t>§1.</w:t>
      </w:r>
    </w:p>
    <w:p w14:paraId="58D98EA7" w14:textId="77777777" w:rsidR="0015628C" w:rsidRDefault="0015628C" w:rsidP="0015628C">
      <w:pPr>
        <w:pStyle w:val="Standard"/>
        <w:autoSpaceDE w:val="0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W celu przeprowadzenia I ustnego przetargu nieograniczonego na sprzedaż nieruchomości niezabudowanych położonych w </w:t>
      </w:r>
      <w:proofErr w:type="spellStart"/>
      <w:r>
        <w:rPr>
          <w:rFonts w:eastAsia="Times New Roman" w:cs="Times New Roman"/>
        </w:rPr>
        <w:t>Brennie</w:t>
      </w:r>
      <w:proofErr w:type="spellEnd"/>
      <w:r>
        <w:rPr>
          <w:rFonts w:eastAsia="Times New Roman" w:cs="Times New Roman"/>
        </w:rPr>
        <w:t xml:space="preserve"> (nr ewidencyjny działek 302/1, 302/2, 302/3, 302/4, 302/5), stanowiących własność Gminy Wijewo, powołuję komisję przetargową w składzie:</w:t>
      </w:r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br/>
        <w:t>- Leszek Józefczak – przewodniczący</w:t>
      </w:r>
    </w:p>
    <w:p w14:paraId="2D427AC8" w14:textId="77777777" w:rsidR="0015628C" w:rsidRDefault="0015628C" w:rsidP="0015628C">
      <w:pPr>
        <w:pStyle w:val="Standard"/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 xml:space="preserve">- Patrycja </w:t>
      </w:r>
      <w:proofErr w:type="spellStart"/>
      <w:r>
        <w:rPr>
          <w:rFonts w:eastAsia="Times New Roman" w:cs="Times New Roman"/>
        </w:rPr>
        <w:t>Babuszkiewicz</w:t>
      </w:r>
      <w:proofErr w:type="spellEnd"/>
      <w:r>
        <w:rPr>
          <w:rFonts w:eastAsia="Times New Roman" w:cs="Times New Roman"/>
        </w:rPr>
        <w:t xml:space="preserve"> – członek</w:t>
      </w:r>
    </w:p>
    <w:p w14:paraId="6A6D0386" w14:textId="77777777" w:rsidR="0015628C" w:rsidRDefault="0015628C" w:rsidP="0015628C">
      <w:pPr>
        <w:pStyle w:val="Standard"/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 xml:space="preserve">- Agnieszka </w:t>
      </w:r>
      <w:proofErr w:type="spellStart"/>
      <w:r>
        <w:rPr>
          <w:rFonts w:eastAsia="Times New Roman" w:cs="Times New Roman"/>
        </w:rPr>
        <w:t>Obiora</w:t>
      </w:r>
      <w:proofErr w:type="spellEnd"/>
      <w:r>
        <w:rPr>
          <w:rFonts w:eastAsia="Times New Roman" w:cs="Times New Roman"/>
        </w:rPr>
        <w:t xml:space="preserve"> - członek</w:t>
      </w:r>
    </w:p>
    <w:p w14:paraId="732D26B6" w14:textId="77777777" w:rsidR="0015628C" w:rsidRDefault="0015628C" w:rsidP="0015628C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</w:rPr>
        <w:t>§2.</w:t>
      </w:r>
    </w:p>
    <w:p w14:paraId="2632F7B3" w14:textId="77777777" w:rsidR="0015628C" w:rsidRDefault="0015628C" w:rsidP="0015628C">
      <w:pPr>
        <w:pStyle w:val="Standard"/>
        <w:autoSpaceDE w:val="0"/>
        <w:spacing w:after="200"/>
        <w:rPr>
          <w:rFonts w:eastAsia="Times New Roman" w:cs="Times New Roman"/>
        </w:rPr>
      </w:pPr>
      <w:r>
        <w:rPr>
          <w:rFonts w:eastAsia="Times New Roman" w:cs="Times New Roman"/>
        </w:rPr>
        <w:t>Komisja przetargowa rozpocznie pracę z dniem powołania i działać będzie do dnia zakończenia procedury przetargowej.</w:t>
      </w:r>
    </w:p>
    <w:p w14:paraId="0C5550F1" w14:textId="77777777" w:rsidR="0015628C" w:rsidRDefault="0015628C" w:rsidP="0015628C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</w:rPr>
        <w:br/>
      </w:r>
      <w:r>
        <w:rPr>
          <w:rFonts w:eastAsia="Times New Roman" w:cs="Times New Roman"/>
          <w:b/>
          <w:bCs/>
        </w:rPr>
        <w:t>§3.</w:t>
      </w:r>
    </w:p>
    <w:p w14:paraId="400EE8E5" w14:textId="77777777" w:rsidR="0015628C" w:rsidRDefault="0015628C" w:rsidP="0015628C">
      <w:pPr>
        <w:pStyle w:val="Standard"/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 xml:space="preserve">Ustala się regulamin pracy komisji przetargowej powołanej do przeprowadzenia I ustnego przetargu nieograniczonego na sprzedaż nieruchomości niezabudowanych, położonych w </w:t>
      </w:r>
      <w:proofErr w:type="spellStart"/>
      <w:r>
        <w:rPr>
          <w:rFonts w:eastAsia="Times New Roman" w:cs="Times New Roman"/>
        </w:rPr>
        <w:t>Brennie</w:t>
      </w:r>
      <w:proofErr w:type="spellEnd"/>
    </w:p>
    <w:p w14:paraId="17096DA3" w14:textId="77777777" w:rsidR="0015628C" w:rsidRDefault="0015628C" w:rsidP="0015628C">
      <w:pPr>
        <w:pStyle w:val="Standard"/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>(nr ewidencyjny działek 302/1, 302/2, 302/3, 302/4, 302/5), stanowiący załącznik nr 1 do niniejszego zarządzenia.</w:t>
      </w:r>
    </w:p>
    <w:p w14:paraId="5FBFD4E3" w14:textId="77777777" w:rsidR="0015628C" w:rsidRDefault="0015628C" w:rsidP="0015628C">
      <w:pPr>
        <w:pStyle w:val="Standard"/>
        <w:autoSpaceDE w:val="0"/>
        <w:spacing w:after="200" w:line="360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§4.</w:t>
      </w:r>
    </w:p>
    <w:p w14:paraId="5D56FE07" w14:textId="77777777" w:rsidR="0015628C" w:rsidRDefault="0015628C" w:rsidP="0015628C">
      <w:pPr>
        <w:pStyle w:val="Standard"/>
        <w:autoSpaceDE w:val="0"/>
        <w:spacing w:after="200"/>
        <w:rPr>
          <w:rFonts w:eastAsia="Times New Roman" w:cs="Times New Roman"/>
        </w:rPr>
      </w:pPr>
      <w:r>
        <w:rPr>
          <w:rFonts w:eastAsia="Times New Roman" w:cs="Times New Roman"/>
        </w:rPr>
        <w:t>Wykonanie zarządzenia powierza się Wójtowi Gminy Wijewo.</w:t>
      </w:r>
    </w:p>
    <w:p w14:paraId="6D5C2C28" w14:textId="77777777" w:rsidR="0015628C" w:rsidRDefault="0015628C" w:rsidP="0015628C">
      <w:pPr>
        <w:pStyle w:val="Standard"/>
        <w:autoSpaceDE w:val="0"/>
        <w:spacing w:after="200" w:line="360" w:lineRule="auto"/>
        <w:jc w:val="center"/>
      </w:pPr>
      <w:r>
        <w:rPr>
          <w:rFonts w:eastAsia="Times New Roman" w:cs="Times New Roman"/>
          <w:b/>
          <w:bCs/>
        </w:rPr>
        <w:t>§5.</w:t>
      </w:r>
    </w:p>
    <w:p w14:paraId="0416DDAA" w14:textId="77777777" w:rsidR="0015628C" w:rsidRDefault="0015628C" w:rsidP="0015628C">
      <w:pPr>
        <w:pStyle w:val="Standard"/>
        <w:autoSpaceDE w:val="0"/>
        <w:spacing w:after="200"/>
        <w:jc w:val="left"/>
      </w:pPr>
      <w:r>
        <w:rPr>
          <w:rFonts w:eastAsia="Times New Roman" w:cs="Times New Roman"/>
        </w:rPr>
        <w:t xml:space="preserve">Zarządzenie wchodzi w życie z dniem podjęcia. </w:t>
      </w:r>
      <w:r>
        <w:rPr>
          <w:rFonts w:eastAsia="Times New Roman" w:cs="Times New Roman"/>
        </w:rPr>
        <w:br/>
      </w:r>
    </w:p>
    <w:p w14:paraId="7C428238" w14:textId="77777777" w:rsidR="0015628C" w:rsidRDefault="0015628C" w:rsidP="0015628C">
      <w:pPr>
        <w:pStyle w:val="Standard"/>
        <w:autoSpaceDE w:val="0"/>
        <w:spacing w:after="200"/>
        <w:jc w:val="left"/>
      </w:pPr>
    </w:p>
    <w:p w14:paraId="1E8A98C7" w14:textId="77777777" w:rsidR="0015628C" w:rsidRDefault="0015628C" w:rsidP="0015628C">
      <w:pPr>
        <w:pStyle w:val="Standard"/>
        <w:autoSpaceDE w:val="0"/>
        <w:spacing w:after="200"/>
        <w:jc w:val="right"/>
      </w:pPr>
      <w:r>
        <w:rPr>
          <w:rFonts w:eastAsia="Times New Roman" w:cs="Times New Roman"/>
          <w:sz w:val="16"/>
          <w:szCs w:val="16"/>
        </w:rPr>
        <w:t>Załącznik nr 1 do zarządzenia</w:t>
      </w:r>
      <w:r>
        <w:rPr>
          <w:rFonts w:eastAsia="Times New Roman" w:cs="Times New Roman"/>
          <w:sz w:val="16"/>
          <w:szCs w:val="16"/>
        </w:rPr>
        <w:br/>
        <w:t>nr 0050.2.24.2021</w:t>
      </w:r>
      <w:r>
        <w:rPr>
          <w:rFonts w:eastAsia="Times New Roman" w:cs="Times New Roman"/>
          <w:sz w:val="16"/>
          <w:szCs w:val="16"/>
        </w:rPr>
        <w:br/>
        <w:t>Wójta Gminy Wijewo z dnia 10.03.2021 r.</w:t>
      </w:r>
    </w:p>
    <w:p w14:paraId="4613DCA4" w14:textId="77777777" w:rsidR="0015628C" w:rsidRDefault="0015628C" w:rsidP="0015628C">
      <w:pPr>
        <w:pStyle w:val="Standard"/>
        <w:autoSpaceDE w:val="0"/>
        <w:spacing w:after="200"/>
        <w:jc w:val="right"/>
        <w:rPr>
          <w:rFonts w:eastAsia="Times New Roman" w:cs="Times New Roman"/>
          <w:sz w:val="16"/>
          <w:szCs w:val="16"/>
        </w:rPr>
      </w:pPr>
    </w:p>
    <w:p w14:paraId="03044AF6" w14:textId="77777777" w:rsidR="0015628C" w:rsidRDefault="0015628C" w:rsidP="0015628C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REGULAMIN</w:t>
      </w:r>
    </w:p>
    <w:p w14:paraId="56BC6880" w14:textId="77777777" w:rsidR="0015628C" w:rsidRDefault="0015628C" w:rsidP="0015628C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  <w:sz w:val="22"/>
          <w:szCs w:val="22"/>
        </w:rPr>
        <w:t xml:space="preserve">pracy Komisji Przetargowej powołanej do przeprowadzenia I ustnego przetargu nieograniczonego na sprzedaż nieruchomości niezabudowanych położonych w </w:t>
      </w:r>
      <w:proofErr w:type="spellStart"/>
      <w:r>
        <w:rPr>
          <w:rFonts w:eastAsia="Times New Roman" w:cs="Times New Roman"/>
          <w:b/>
          <w:bCs/>
          <w:sz w:val="22"/>
          <w:szCs w:val="22"/>
        </w:rPr>
        <w:t>Brennie</w:t>
      </w:r>
      <w:proofErr w:type="spellEnd"/>
      <w:r>
        <w:rPr>
          <w:rFonts w:eastAsia="Times New Roman" w:cs="Times New Roman"/>
          <w:b/>
          <w:bCs/>
          <w:sz w:val="22"/>
          <w:szCs w:val="22"/>
        </w:rPr>
        <w:t xml:space="preserve"> </w:t>
      </w:r>
      <w:r>
        <w:rPr>
          <w:rFonts w:eastAsia="Times New Roman" w:cs="Times New Roman"/>
          <w:b/>
          <w:bCs/>
        </w:rPr>
        <w:t>(dz. nr 302/1, 302/2, 302/3, 302/4, 302/5)</w:t>
      </w:r>
      <w:r>
        <w:rPr>
          <w:rFonts w:eastAsia="Times New Roman" w:cs="Times New Roman"/>
          <w:b/>
          <w:bCs/>
          <w:sz w:val="22"/>
          <w:szCs w:val="22"/>
        </w:rPr>
        <w:t>, stanowiących własność Gminy Wijewo</w:t>
      </w:r>
    </w:p>
    <w:p w14:paraId="1501EBFE" w14:textId="77777777" w:rsidR="0015628C" w:rsidRDefault="0015628C" w:rsidP="0015628C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  <w:sz w:val="22"/>
          <w:szCs w:val="22"/>
        </w:rPr>
        <w:t>§1.</w:t>
      </w:r>
    </w:p>
    <w:p w14:paraId="05C73290" w14:textId="77777777" w:rsidR="0015628C" w:rsidRDefault="0015628C" w:rsidP="0015628C">
      <w:pPr>
        <w:pStyle w:val="Standard"/>
        <w:autoSpaceDE w:val="0"/>
        <w:spacing w:after="200"/>
      </w:pPr>
      <w:r>
        <w:rPr>
          <w:rFonts w:eastAsia="Times New Roman" w:cs="Times New Roman"/>
          <w:sz w:val="22"/>
          <w:szCs w:val="22"/>
        </w:rPr>
        <w:t xml:space="preserve">Czynności związane z przeprowadzeniem I przetargu ustnego nieograniczonego na sprzedaż nieruchomości niezabudowanych położonych w </w:t>
      </w:r>
      <w:proofErr w:type="spellStart"/>
      <w:r>
        <w:rPr>
          <w:rFonts w:eastAsia="Times New Roman" w:cs="Times New Roman"/>
          <w:sz w:val="22"/>
          <w:szCs w:val="22"/>
        </w:rPr>
        <w:t>Brennie</w:t>
      </w:r>
      <w:proofErr w:type="spellEnd"/>
      <w:r>
        <w:rPr>
          <w:rFonts w:eastAsia="Times New Roman" w:cs="Times New Roman"/>
          <w:sz w:val="22"/>
          <w:szCs w:val="22"/>
        </w:rPr>
        <w:t xml:space="preserve"> – nr ewidencyjny dz. </w:t>
      </w:r>
      <w:r>
        <w:rPr>
          <w:rFonts w:eastAsia="Times New Roman" w:cs="Times New Roman"/>
        </w:rPr>
        <w:t>302/1, 302/2, 302/3, 302/4, 302/5</w:t>
      </w:r>
      <w:r>
        <w:rPr>
          <w:rFonts w:eastAsia="Times New Roman" w:cs="Times New Roman"/>
          <w:sz w:val="22"/>
          <w:szCs w:val="22"/>
        </w:rPr>
        <w:t>, wykonuje Komisja Przetargowa powołana zarządzeniem Nr 0050.2.24.2021 Wójta Gminy Wijewo z dnia 10.03.2021 r., zwana dalej Komisją.</w:t>
      </w:r>
    </w:p>
    <w:p w14:paraId="45EB7622" w14:textId="77777777" w:rsidR="0015628C" w:rsidRDefault="0015628C" w:rsidP="0015628C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  <w:sz w:val="22"/>
          <w:szCs w:val="22"/>
        </w:rPr>
        <w:t>§2.</w:t>
      </w:r>
    </w:p>
    <w:p w14:paraId="751FDC8D" w14:textId="77777777" w:rsidR="0015628C" w:rsidRDefault="0015628C" w:rsidP="0015628C">
      <w:pPr>
        <w:pStyle w:val="Standard"/>
        <w:numPr>
          <w:ilvl w:val="0"/>
          <w:numId w:val="1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Pracami Komisji kieruje Przewodniczący Komisji.</w:t>
      </w:r>
    </w:p>
    <w:p w14:paraId="625D0422" w14:textId="77777777" w:rsidR="0015628C" w:rsidRDefault="0015628C" w:rsidP="0015628C">
      <w:pPr>
        <w:pStyle w:val="Standard"/>
        <w:numPr>
          <w:ilvl w:val="0"/>
          <w:numId w:val="1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Komisja przed otwarciem przetargu stwierdza wniesienie wadium przez uczestników przetargu.</w:t>
      </w:r>
    </w:p>
    <w:p w14:paraId="25747062" w14:textId="77777777" w:rsidR="0015628C" w:rsidRDefault="0015628C" w:rsidP="0015628C">
      <w:pPr>
        <w:pStyle w:val="Standard"/>
        <w:numPr>
          <w:ilvl w:val="0"/>
          <w:numId w:val="1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Każdy z uczestników przetargu zobowiązany jest przedłożyć Komisji, a ta z kolei zobowiązana jest do sprawdzenia następujących dokumentów:</w:t>
      </w:r>
    </w:p>
    <w:p w14:paraId="7F0825E1" w14:textId="77777777" w:rsidR="0015628C" w:rsidRDefault="0015628C" w:rsidP="0015628C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a)</w:t>
      </w:r>
      <w:r>
        <w:rPr>
          <w:rFonts w:eastAsia="Times New Roman" w:cs="Times New Roman"/>
          <w:sz w:val="22"/>
          <w:szCs w:val="22"/>
        </w:rPr>
        <w:t xml:space="preserve"> dowód wniesienia wadium,</w:t>
      </w:r>
    </w:p>
    <w:p w14:paraId="76A23779" w14:textId="77777777" w:rsidR="0015628C" w:rsidRDefault="0015628C" w:rsidP="0015628C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b)</w:t>
      </w:r>
      <w:r>
        <w:rPr>
          <w:rFonts w:eastAsia="Times New Roman" w:cs="Times New Roman"/>
          <w:sz w:val="22"/>
          <w:szCs w:val="22"/>
        </w:rPr>
        <w:t xml:space="preserve"> dokument stwierdzający tożsamość, a jeżeli uczestnika przetargu zastępuje inna osoba, winna ona przedstawić jego pełnomocnictwo,</w:t>
      </w:r>
    </w:p>
    <w:p w14:paraId="48371E35" w14:textId="77777777" w:rsidR="0015628C" w:rsidRDefault="0015628C" w:rsidP="0015628C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c)</w:t>
      </w:r>
      <w:r>
        <w:rPr>
          <w:rFonts w:eastAsia="Times New Roman" w:cs="Times New Roman"/>
          <w:sz w:val="22"/>
          <w:szCs w:val="22"/>
        </w:rPr>
        <w:t xml:space="preserve"> dodatkowo osoby fizyczne (lub osoby fizyczne prowadzące działalność gospodarczą) pozostające w związku małżeńskim i posiadające ustrój wspólności majątkowej – pisemne oświadczenie współmałżonka, iż wyraża on zgodę na nabycie nieruchomości będącej przedmiotem przetargu po cenie wylicytowanej przez współmałżonka przystępującego do przetargu,</w:t>
      </w:r>
    </w:p>
    <w:p w14:paraId="058EBDD6" w14:textId="77777777" w:rsidR="0015628C" w:rsidRDefault="0015628C" w:rsidP="0015628C">
      <w:pPr>
        <w:pStyle w:val="Standard"/>
        <w:autoSpaceDE w:val="0"/>
        <w:spacing w:after="200"/>
      </w:pPr>
      <w:r>
        <w:rPr>
          <w:rFonts w:eastAsia="Times New Roman" w:cs="Times New Roman"/>
          <w:sz w:val="22"/>
          <w:szCs w:val="22"/>
        </w:rPr>
        <w:t xml:space="preserve">d) dodatkowo osoby fizyczne (lub osoby fizyczne prowadzące działalność gospodarczą) pozostające w związku małżeńskim i nie posiadające ustroju wspólności majątkowej - pisemne oświadczenie współmałżonka, iż </w:t>
      </w:r>
      <w:r>
        <w:rPr>
          <w:sz w:val="21"/>
          <w:szCs w:val="21"/>
        </w:rPr>
        <w:t>wraz z współmałżonkiem nie posiadają ustroju wspólności majątkowej</w:t>
      </w:r>
      <w:r>
        <w:rPr>
          <w:rFonts w:eastAsia="Times New Roman" w:cs="Times New Roman"/>
          <w:sz w:val="22"/>
          <w:szCs w:val="22"/>
        </w:rPr>
        <w:t xml:space="preserve"> .</w:t>
      </w:r>
    </w:p>
    <w:p w14:paraId="50156168" w14:textId="77777777" w:rsidR="0015628C" w:rsidRDefault="0015628C" w:rsidP="0015628C">
      <w:pPr>
        <w:pStyle w:val="Standard"/>
        <w:numPr>
          <w:ilvl w:val="0"/>
          <w:numId w:val="1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Uczestnicy przetargu zobowiązani będą do złożenia przygotowanych przez członków Komisji oświadczeń: </w:t>
      </w:r>
    </w:p>
    <w:p w14:paraId="5F46A221" w14:textId="77777777" w:rsidR="0015628C" w:rsidRDefault="0015628C" w:rsidP="0015628C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 xml:space="preserve">a) </w:t>
      </w:r>
      <w:r>
        <w:rPr>
          <w:rFonts w:eastAsia="Times New Roman" w:cs="Times New Roman"/>
          <w:sz w:val="22"/>
          <w:szCs w:val="22"/>
        </w:rPr>
        <w:t xml:space="preserve">o wyrażeniu zgody na przetwarzanie danych osobowych przez Gminę Wijewo w celu związanym z prowadzeniem przetargu na sprzedaż nieruchomości położonej w </w:t>
      </w:r>
      <w:proofErr w:type="spellStart"/>
      <w:r>
        <w:rPr>
          <w:rFonts w:eastAsia="Times New Roman" w:cs="Times New Roman"/>
          <w:sz w:val="22"/>
          <w:szCs w:val="22"/>
        </w:rPr>
        <w:t>Brennie</w:t>
      </w:r>
      <w:proofErr w:type="spellEnd"/>
      <w:r>
        <w:rPr>
          <w:rFonts w:eastAsia="Times New Roman" w:cs="Times New Roman"/>
          <w:sz w:val="22"/>
          <w:szCs w:val="22"/>
        </w:rPr>
        <w:t xml:space="preserve"> – nr ewidencyjny dz. </w:t>
      </w:r>
      <w:r>
        <w:rPr>
          <w:rFonts w:eastAsia="Times New Roman" w:cs="Times New Roman"/>
        </w:rPr>
        <w:t>302/1, 302/2, 302/3, 302/4, 302/5</w:t>
      </w:r>
      <w:r>
        <w:rPr>
          <w:rFonts w:eastAsia="Times New Roman" w:cs="Times New Roman"/>
          <w:sz w:val="22"/>
          <w:szCs w:val="22"/>
        </w:rPr>
        <w:t xml:space="preserve">, nr KW </w:t>
      </w:r>
      <w:r>
        <w:t>PO1L/00043935/6</w:t>
      </w:r>
      <w:r>
        <w:rPr>
          <w:rFonts w:eastAsia="Times New Roman" w:cs="Times New Roman"/>
          <w:sz w:val="22"/>
          <w:szCs w:val="22"/>
        </w:rPr>
        <w:t>,</w:t>
      </w:r>
    </w:p>
    <w:p w14:paraId="33C6B38A" w14:textId="77777777" w:rsidR="0015628C" w:rsidRDefault="0015628C" w:rsidP="0015628C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b)</w:t>
      </w:r>
      <w:r>
        <w:rPr>
          <w:rFonts w:eastAsia="Times New Roman" w:cs="Times New Roman"/>
          <w:sz w:val="22"/>
          <w:szCs w:val="22"/>
        </w:rPr>
        <w:t xml:space="preserve"> że znany jest im stan przedmiotu przetargu i nie wnoszą z tytułu stanu przedmiotu przetargu żadnych zastrzeżeń.</w:t>
      </w:r>
    </w:p>
    <w:p w14:paraId="68E29005" w14:textId="77777777" w:rsidR="0015628C" w:rsidRDefault="0015628C" w:rsidP="0015628C">
      <w:pPr>
        <w:pStyle w:val="Standard"/>
        <w:numPr>
          <w:ilvl w:val="0"/>
          <w:numId w:val="1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Komisja przetargowa podejmuje rozstrzygnięcia w drodze głosowania.</w:t>
      </w:r>
    </w:p>
    <w:p w14:paraId="56BBF651" w14:textId="77777777" w:rsidR="0015628C" w:rsidRDefault="0015628C" w:rsidP="0015628C">
      <w:pPr>
        <w:pStyle w:val="Standard"/>
        <w:numPr>
          <w:ilvl w:val="0"/>
          <w:numId w:val="1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W przetargu nie mogą uczestniczyć osoby wchodzące w skład Komisji oraz osoby bliskie tym osobom, a także osoby, które pozostają z członkami Komisji w takim stosunku prawnym i </w:t>
      </w:r>
      <w:r>
        <w:rPr>
          <w:rFonts w:eastAsia="Times New Roman" w:cs="Times New Roman"/>
          <w:sz w:val="22"/>
          <w:szCs w:val="22"/>
        </w:rPr>
        <w:lastRenderedPageBreak/>
        <w:t>faktycznym, że może budzić to uzasadnione wątpliwości, co do bezstronności Komisji. Członkowie Komisji przed rozpoczęciem przetargu składają stosowne oświadczenia.</w:t>
      </w:r>
    </w:p>
    <w:p w14:paraId="03E56DDA" w14:textId="77777777" w:rsidR="0015628C" w:rsidRDefault="0015628C" w:rsidP="0015628C">
      <w:pPr>
        <w:pStyle w:val="Standard"/>
        <w:numPr>
          <w:ilvl w:val="0"/>
          <w:numId w:val="1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W razie zgłoszenia ww. osób do uczestnictwa w przetargu, osoby takie winny być wykluczone ze składu Komisji.</w:t>
      </w:r>
    </w:p>
    <w:p w14:paraId="13B3F14E" w14:textId="77777777" w:rsidR="0015628C" w:rsidRDefault="0015628C" w:rsidP="0015628C">
      <w:pPr>
        <w:pStyle w:val="Standard"/>
        <w:numPr>
          <w:ilvl w:val="0"/>
          <w:numId w:val="1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W przypadku opisanym w pkt 7, Wójt Gminy Wijewo powołuje zarządzeniem zmieniony skład Komisji do przeprowadzenia przetargu.</w:t>
      </w:r>
    </w:p>
    <w:p w14:paraId="793CFE25" w14:textId="77777777" w:rsidR="0015628C" w:rsidRDefault="0015628C" w:rsidP="0015628C">
      <w:pPr>
        <w:pStyle w:val="Standard"/>
        <w:autoSpaceDE w:val="0"/>
        <w:spacing w:after="200"/>
        <w:ind w:left="360"/>
        <w:jc w:val="center"/>
      </w:pPr>
      <w:r>
        <w:rPr>
          <w:rFonts w:eastAsia="Times New Roman" w:cs="Times New Roman"/>
          <w:b/>
          <w:bCs/>
          <w:sz w:val="22"/>
          <w:szCs w:val="22"/>
        </w:rPr>
        <w:br/>
      </w:r>
      <w:r>
        <w:rPr>
          <w:rFonts w:eastAsia="Times New Roman" w:cs="Times New Roman"/>
          <w:b/>
          <w:bCs/>
          <w:sz w:val="22"/>
          <w:szCs w:val="22"/>
        </w:rPr>
        <w:br/>
        <w:t>§3.</w:t>
      </w:r>
    </w:p>
    <w:p w14:paraId="33EED637" w14:textId="77777777" w:rsidR="0015628C" w:rsidRDefault="0015628C" w:rsidP="0015628C">
      <w:pPr>
        <w:pStyle w:val="Standard"/>
        <w:numPr>
          <w:ilvl w:val="0"/>
          <w:numId w:val="2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Przewodniczący Komisji otwiera przetarg, przekazując uczestnikom informacje o nieruchomości, w tym cenę wywoławczą, imiona i nazwiska albo nazwy lub firmy osób, które wpłaciły wadium i zostały dopuszczone do przetargu, informację o skutkach uchylenia się od zawarcia umowy sprzedaży nieruchomości.</w:t>
      </w:r>
    </w:p>
    <w:p w14:paraId="6C9CD0B9" w14:textId="77777777" w:rsidR="0015628C" w:rsidRDefault="0015628C" w:rsidP="0015628C">
      <w:pPr>
        <w:pStyle w:val="Standard"/>
        <w:numPr>
          <w:ilvl w:val="0"/>
          <w:numId w:val="2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Przewodniczący Komisji informuje uczestników przetargu, że po trzecim wywołaniu najwyższej zaoferowanej ceny dalsze postąpienia nie zostaną przyjęte.</w:t>
      </w:r>
    </w:p>
    <w:p w14:paraId="570033C1" w14:textId="77777777" w:rsidR="0015628C" w:rsidRDefault="0015628C" w:rsidP="0015628C">
      <w:pPr>
        <w:pStyle w:val="Standard"/>
        <w:numPr>
          <w:ilvl w:val="0"/>
          <w:numId w:val="2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O wysokości postąpienia decydują uczestnicy przetargu, z tym, że postąpienie nie może wynosić mniej niż 1% ceny wywoławczej, z zaokrągleniem w górę do pełnych dziesiątek złotych.</w:t>
      </w:r>
    </w:p>
    <w:p w14:paraId="3DCE5858" w14:textId="77777777" w:rsidR="0015628C" w:rsidRDefault="0015628C" w:rsidP="0015628C">
      <w:pPr>
        <w:pStyle w:val="Standard"/>
        <w:numPr>
          <w:ilvl w:val="0"/>
          <w:numId w:val="2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Uczestnicy przetargu zgłaszają ustnie kolejne postąpienia ceny, dopóki mimo trzykrotnego wywołania nie ma dalszych postąpień.</w:t>
      </w:r>
    </w:p>
    <w:p w14:paraId="301FEAA8" w14:textId="77777777" w:rsidR="0015628C" w:rsidRDefault="0015628C" w:rsidP="0015628C">
      <w:pPr>
        <w:pStyle w:val="Standard"/>
        <w:numPr>
          <w:ilvl w:val="0"/>
          <w:numId w:val="2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Przetarg jest ważny bez względu na liczbę uczestników przetargu, jeżeli przynajmniej jeden uczestnik zaoferował co najmniej jedno postąpienie powyżej ceny wywoławczej.</w:t>
      </w:r>
    </w:p>
    <w:p w14:paraId="5379FBD5" w14:textId="77777777" w:rsidR="0015628C" w:rsidRDefault="0015628C" w:rsidP="0015628C">
      <w:pPr>
        <w:pStyle w:val="Standard"/>
        <w:numPr>
          <w:ilvl w:val="0"/>
          <w:numId w:val="2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Po ustaniu zgłaszania postąpień przewodniczący Komisji wywołuje trzykrotnie ostatnią, najwyższą cenę i zamyka przetarg, a następnie ogłasza imię i nazwisko oraz nazwę lub firmę osoby, która przetarg wygrała.</w:t>
      </w:r>
    </w:p>
    <w:p w14:paraId="09BEFB31" w14:textId="77777777" w:rsidR="0015628C" w:rsidRDefault="0015628C" w:rsidP="0015628C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§4.</w:t>
      </w:r>
    </w:p>
    <w:p w14:paraId="7EB72DFC" w14:textId="77777777" w:rsidR="0015628C" w:rsidRDefault="0015628C" w:rsidP="0015628C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1</w:t>
      </w:r>
      <w:r>
        <w:rPr>
          <w:rFonts w:eastAsia="Times New Roman" w:cs="Times New Roman"/>
          <w:sz w:val="22"/>
          <w:szCs w:val="22"/>
        </w:rPr>
        <w:t>.Przewodniczący komisji sporządza protokół z przeprowadzonego przetargu, który powinien zawierać informacje dotyczące:</w:t>
      </w:r>
    </w:p>
    <w:p w14:paraId="546C1CAC" w14:textId="77777777" w:rsidR="0015628C" w:rsidRDefault="0015628C" w:rsidP="0015628C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 xml:space="preserve">a) </w:t>
      </w:r>
      <w:r>
        <w:rPr>
          <w:rFonts w:eastAsia="Times New Roman" w:cs="Times New Roman"/>
          <w:sz w:val="22"/>
          <w:szCs w:val="22"/>
        </w:rPr>
        <w:t>terminu i miejsca oraz rodzaju przetargu,</w:t>
      </w:r>
    </w:p>
    <w:p w14:paraId="5294E3B3" w14:textId="77777777" w:rsidR="0015628C" w:rsidRDefault="0015628C" w:rsidP="0015628C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b)</w:t>
      </w:r>
      <w:r>
        <w:rPr>
          <w:rFonts w:eastAsia="Times New Roman" w:cs="Times New Roman"/>
          <w:sz w:val="22"/>
          <w:szCs w:val="22"/>
        </w:rPr>
        <w:t xml:space="preserve"> oznaczenia nieruchomości będącej przedmiotem przetargu według katastru nieruchomości i księgi wieczystej,</w:t>
      </w:r>
    </w:p>
    <w:p w14:paraId="34F0357A" w14:textId="77777777" w:rsidR="0015628C" w:rsidRDefault="0015628C" w:rsidP="0015628C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c)</w:t>
      </w:r>
      <w:r>
        <w:rPr>
          <w:rFonts w:eastAsia="Times New Roman" w:cs="Times New Roman"/>
          <w:sz w:val="22"/>
          <w:szCs w:val="22"/>
        </w:rPr>
        <w:t xml:space="preserve"> obciążeń nieruchomości i zobowiązań, których przedmiotem jest nieruchomość,</w:t>
      </w:r>
    </w:p>
    <w:p w14:paraId="7E404EED" w14:textId="77777777" w:rsidR="0015628C" w:rsidRDefault="0015628C" w:rsidP="0015628C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d)</w:t>
      </w:r>
      <w:r>
        <w:rPr>
          <w:rFonts w:eastAsia="Times New Roman" w:cs="Times New Roman"/>
          <w:sz w:val="22"/>
          <w:szCs w:val="22"/>
        </w:rPr>
        <w:t xml:space="preserve"> wyjaśnień i oświadczeń złożonych przez oferentów,</w:t>
      </w:r>
    </w:p>
    <w:p w14:paraId="0420D07D" w14:textId="77777777" w:rsidR="0015628C" w:rsidRDefault="0015628C" w:rsidP="0015628C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e)</w:t>
      </w:r>
      <w:r>
        <w:rPr>
          <w:rFonts w:eastAsia="Times New Roman" w:cs="Times New Roman"/>
          <w:sz w:val="22"/>
          <w:szCs w:val="22"/>
        </w:rPr>
        <w:t xml:space="preserve"> osób dopuszczonych i niedopuszczonych do uczestnictwa w przetargu, wraz z uzasadnieniem,</w:t>
      </w:r>
    </w:p>
    <w:p w14:paraId="79EAFE95" w14:textId="77777777" w:rsidR="0015628C" w:rsidRDefault="0015628C" w:rsidP="0015628C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f)</w:t>
      </w:r>
      <w:r>
        <w:rPr>
          <w:rFonts w:eastAsia="Times New Roman" w:cs="Times New Roman"/>
          <w:sz w:val="22"/>
          <w:szCs w:val="22"/>
        </w:rPr>
        <w:t xml:space="preserve"> ceny wywoławczej nieruchomości oraz najwyższej ceny osiągniętej w przetargu,</w:t>
      </w:r>
    </w:p>
    <w:p w14:paraId="47359CA7" w14:textId="77777777" w:rsidR="0015628C" w:rsidRDefault="0015628C" w:rsidP="0015628C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g)</w:t>
      </w:r>
      <w:r>
        <w:rPr>
          <w:rFonts w:eastAsia="Times New Roman" w:cs="Times New Roman"/>
          <w:sz w:val="22"/>
          <w:szCs w:val="22"/>
        </w:rPr>
        <w:t xml:space="preserve"> uzasadnień rozstrzygnięć podjętych przez Komisję</w:t>
      </w:r>
    </w:p>
    <w:p w14:paraId="6EC79CB0" w14:textId="77777777" w:rsidR="0015628C" w:rsidRDefault="0015628C" w:rsidP="0015628C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h)</w:t>
      </w:r>
      <w:r>
        <w:rPr>
          <w:rFonts w:eastAsia="Times New Roman" w:cs="Times New Roman"/>
          <w:sz w:val="22"/>
          <w:szCs w:val="22"/>
        </w:rPr>
        <w:t xml:space="preserve"> imienia, nazwiska i adresu albo nazwy lub firmy oraz siedziby osoby wyłonionej w przetargu, jako nabywca nieruchomości</w:t>
      </w:r>
    </w:p>
    <w:p w14:paraId="7AD30CF6" w14:textId="77777777" w:rsidR="0015628C" w:rsidRDefault="0015628C" w:rsidP="0015628C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i)</w:t>
      </w:r>
      <w:r>
        <w:rPr>
          <w:rFonts w:eastAsia="Times New Roman" w:cs="Times New Roman"/>
          <w:sz w:val="22"/>
          <w:szCs w:val="22"/>
        </w:rPr>
        <w:t xml:space="preserve"> imion i nazwisk przewodniczącego i członków Komisji,</w:t>
      </w:r>
    </w:p>
    <w:p w14:paraId="0DA5317B" w14:textId="77777777" w:rsidR="0015628C" w:rsidRDefault="0015628C" w:rsidP="0015628C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lastRenderedPageBreak/>
        <w:t>j)</w:t>
      </w:r>
      <w:r>
        <w:rPr>
          <w:rFonts w:eastAsia="Times New Roman" w:cs="Times New Roman"/>
          <w:sz w:val="22"/>
          <w:szCs w:val="22"/>
        </w:rPr>
        <w:t xml:space="preserve"> daty sporządzenia protokołu</w:t>
      </w:r>
    </w:p>
    <w:p w14:paraId="1567F5C2" w14:textId="77777777" w:rsidR="0015628C" w:rsidRDefault="0015628C" w:rsidP="0015628C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2.</w:t>
      </w:r>
      <w:r>
        <w:rPr>
          <w:rFonts w:eastAsia="Times New Roman" w:cs="Times New Roman"/>
          <w:sz w:val="22"/>
          <w:szCs w:val="22"/>
        </w:rPr>
        <w:t xml:space="preserve"> Protokół przeprowadzonego przetargu sporządza się w trzech jednobrzmiących egzemplarzach, z których dwa przeznaczone są dla Gminy Wijewo, a jeden dla osoby ustalonej, jako nabywca nieruchomości.</w:t>
      </w:r>
    </w:p>
    <w:p w14:paraId="504BBE2F" w14:textId="77777777" w:rsidR="0015628C" w:rsidRDefault="0015628C" w:rsidP="0015628C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3.</w:t>
      </w:r>
      <w:r>
        <w:rPr>
          <w:rFonts w:eastAsia="Times New Roman" w:cs="Times New Roman"/>
          <w:sz w:val="22"/>
          <w:szCs w:val="22"/>
        </w:rPr>
        <w:t xml:space="preserve"> Protokół przeprowadzonego przetargu podpisują przewodniczący i członkowie Komisji oraz osoba wyłoniona w przetargu, jako nabywca nieruchomości.</w:t>
      </w:r>
    </w:p>
    <w:p w14:paraId="04CBFF73" w14:textId="77777777" w:rsidR="0015628C" w:rsidRDefault="0015628C" w:rsidP="0015628C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4.</w:t>
      </w:r>
      <w:r>
        <w:rPr>
          <w:rFonts w:eastAsia="Times New Roman" w:cs="Times New Roman"/>
          <w:sz w:val="22"/>
          <w:szCs w:val="22"/>
        </w:rPr>
        <w:t xml:space="preserve"> Protokół przeprowadzonego przetargu stanowi podstawę zawarcia aktu notarialnego.</w:t>
      </w:r>
    </w:p>
    <w:p w14:paraId="2113813F" w14:textId="77777777" w:rsidR="0015628C" w:rsidRDefault="0015628C" w:rsidP="0015628C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§5.</w:t>
      </w:r>
    </w:p>
    <w:p w14:paraId="045216A5" w14:textId="77777777" w:rsidR="0015628C" w:rsidRDefault="0015628C" w:rsidP="0015628C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1.</w:t>
      </w:r>
      <w:r>
        <w:rPr>
          <w:rFonts w:eastAsia="Times New Roman" w:cs="Times New Roman"/>
          <w:sz w:val="22"/>
          <w:szCs w:val="22"/>
        </w:rPr>
        <w:t xml:space="preserve"> Nabywca nieruchomości wyłoniony w przetargu ponosi wszelkie koszty związane z podpisaniem aktów notarialnych, tj. warunkowej umowy sprzedaży oraz umowy przenoszącej prawo własności.</w:t>
      </w:r>
    </w:p>
    <w:p w14:paraId="5C3B79BA" w14:textId="77777777" w:rsidR="0015628C" w:rsidRDefault="0015628C" w:rsidP="0015628C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2.</w:t>
      </w:r>
      <w:r>
        <w:rPr>
          <w:rFonts w:eastAsia="Times New Roman" w:cs="Times New Roman"/>
          <w:sz w:val="22"/>
          <w:szCs w:val="22"/>
        </w:rPr>
        <w:t xml:space="preserve"> Sprzedający zastrzega sobie prawo odwołania przetargu lub jego unieważnienia z uzasadnionej przyczyny.</w:t>
      </w:r>
    </w:p>
    <w:p w14:paraId="70B9C0D7" w14:textId="77777777" w:rsidR="0015628C" w:rsidRDefault="0015628C" w:rsidP="0015628C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§6.</w:t>
      </w:r>
    </w:p>
    <w:p w14:paraId="2127E401" w14:textId="77777777" w:rsidR="0015628C" w:rsidRDefault="0015628C" w:rsidP="0015628C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W przypadku braku uczestników przetargu lub ich wykluczenia, lub jeśli żaden z uczestników nie zaoferował postąpienia ponad cenę wywoławczą, sprzedaż odbywa się w drugim przetargu.</w:t>
      </w:r>
    </w:p>
    <w:p w14:paraId="1262C36C" w14:textId="77777777" w:rsidR="0015628C" w:rsidRDefault="0015628C" w:rsidP="0015628C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§7.</w:t>
      </w:r>
    </w:p>
    <w:p w14:paraId="71EFBD87" w14:textId="77777777" w:rsidR="0015628C" w:rsidRDefault="0015628C" w:rsidP="0015628C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W sprawach nieuregulowanych w niniejszym regulaminie mają odpowiednie zastosowanie przepisy rozporządzenia Rady Ministrów z dnia 14 września 2014 r. w sprawie sposobu i trybu przeprowadzania przetargów oraz rokowań na zbycie nieruchomości (Dz. U. z 2014 r. poz. 1490 ze zm.) oraz ustawy z dnia 21 sierpnia 1997 r. o gospodarce nieruchomościami (tj. Dz. U. z 2020 r. poz. 65 ze </w:t>
      </w:r>
      <w:proofErr w:type="spellStart"/>
      <w:r>
        <w:rPr>
          <w:rFonts w:eastAsia="Times New Roman" w:cs="Times New Roman"/>
          <w:sz w:val="22"/>
          <w:szCs w:val="22"/>
        </w:rPr>
        <w:t>zm</w:t>
      </w:r>
      <w:proofErr w:type="spellEnd"/>
      <w:r>
        <w:rPr>
          <w:rFonts w:eastAsia="Times New Roman" w:cs="Times New Roman"/>
          <w:sz w:val="22"/>
          <w:szCs w:val="22"/>
        </w:rPr>
        <w:t>).</w:t>
      </w:r>
    </w:p>
    <w:p w14:paraId="1546E632" w14:textId="77777777" w:rsidR="00B93F4C" w:rsidRDefault="00B93F4C"/>
    <w:sectPr w:rsidR="00B93F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31C42"/>
    <w:multiLevelType w:val="multilevel"/>
    <w:tmpl w:val="932C63C0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3BA43337"/>
    <w:multiLevelType w:val="multilevel"/>
    <w:tmpl w:val="E81E727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9907475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942594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28C"/>
    <w:rsid w:val="0015628C"/>
    <w:rsid w:val="00B9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919B1"/>
  <w15:chartTrackingRefBased/>
  <w15:docId w15:val="{530C3D45-5A43-4C8D-9A77-991A43105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5628C"/>
    <w:pPr>
      <w:suppressAutoHyphens/>
      <w:autoSpaceDN w:val="0"/>
      <w:spacing w:after="0" w:line="240" w:lineRule="auto"/>
      <w:jc w:val="both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62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1194</Words>
  <Characters>7166</Characters>
  <Application>Microsoft Office Word</Application>
  <DocSecurity>0</DocSecurity>
  <Lines>59</Lines>
  <Paragraphs>16</Paragraphs>
  <ScaleCrop>false</ScaleCrop>
  <Company/>
  <LinksUpToDate>false</LinksUpToDate>
  <CharactersWithSpaces>8344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Wijewo</dc:creator>
  <cp:keywords/>
  <dc:description/>
  <cp:lastModifiedBy>Gmina Wijewo</cp:lastModifiedBy>
  <cp:revision>1</cp:revision>
  <dcterms:created xsi:type="dcterms:W3CDTF">2022-04-27T10:05:00Z</dcterms:created>
  <dcterms:modified xsi:type="dcterms:W3CDTF">2022-04-27T10:06:00Z</dcterms:modified>
</cp:coreProperties>
</file>