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476B6" w14:textId="77777777" w:rsidR="00C47583" w:rsidRDefault="000B3568">
      <w:pPr>
        <w:pStyle w:val="Standard"/>
        <w:spacing w:after="200"/>
        <w:jc w:val="center"/>
        <w:rPr>
          <w:rFonts w:ascii="Times New Roman" w:hAnsi="Times New Roman" w:cs="tiarial, Cambria"/>
          <w:b/>
          <w:bCs/>
        </w:rPr>
      </w:pPr>
      <w:r>
        <w:rPr>
          <w:rFonts w:ascii="Times New Roman" w:hAnsi="Times New Roman" w:cs="tiarial, Cambria"/>
          <w:b/>
          <w:bCs/>
        </w:rPr>
        <w:t>Zarządzenie Nr 0050.2.1.2022</w:t>
      </w:r>
      <w:r>
        <w:rPr>
          <w:rFonts w:ascii="Times New Roman" w:hAnsi="Times New Roman" w:cs="tiarial, Cambria"/>
          <w:b/>
          <w:bCs/>
        </w:rPr>
        <w:br/>
      </w:r>
      <w:r>
        <w:rPr>
          <w:rFonts w:ascii="Times New Roman" w:hAnsi="Times New Roman" w:cs="tiarial, Cambria"/>
          <w:b/>
          <w:bCs/>
        </w:rPr>
        <w:t xml:space="preserve">Wójta Gminy Wijewo </w:t>
      </w:r>
      <w:r>
        <w:rPr>
          <w:rFonts w:ascii="Times New Roman" w:hAnsi="Times New Roman" w:cs="tiarial, Cambria"/>
          <w:b/>
          <w:bCs/>
        </w:rPr>
        <w:br/>
      </w:r>
      <w:r>
        <w:rPr>
          <w:rFonts w:ascii="Times New Roman" w:hAnsi="Times New Roman" w:cs="tiarial, Cambria"/>
          <w:b/>
          <w:bCs/>
        </w:rPr>
        <w:t>z dnia 4 stycznia 2022r.</w:t>
      </w:r>
    </w:p>
    <w:p w14:paraId="566AE767" w14:textId="77777777" w:rsidR="00C47583" w:rsidRDefault="000B3568">
      <w:pPr>
        <w:pStyle w:val="Standard"/>
        <w:spacing w:after="200"/>
        <w:jc w:val="both"/>
        <w:rPr>
          <w:rFonts w:ascii="Times New Roman" w:hAnsi="Times New Roman" w:cs="tiarial, Cambria"/>
          <w:b/>
          <w:bCs/>
        </w:rPr>
      </w:pPr>
      <w:r>
        <w:rPr>
          <w:rFonts w:ascii="Times New Roman" w:hAnsi="Times New Roman" w:cs="tiarial, Cambria"/>
          <w:b/>
          <w:bCs/>
        </w:rPr>
        <w:t xml:space="preserve">w sprawie udzielenia kierownikowi Gminnego Ośrodka Pomocy Społecznej w Wijewie upoważnienia do prowadzenia postępowania w sprawach o dodatek osłonowy oraz jego </w:t>
      </w:r>
      <w:r>
        <w:rPr>
          <w:rFonts w:ascii="Times New Roman" w:hAnsi="Times New Roman" w:cs="tiarial, Cambria"/>
          <w:b/>
          <w:bCs/>
        </w:rPr>
        <w:t>szczegółowego zakresu</w:t>
      </w:r>
    </w:p>
    <w:p w14:paraId="5E3C389A" w14:textId="77777777" w:rsidR="00C47583" w:rsidRDefault="00C47583">
      <w:pPr>
        <w:pStyle w:val="Standard"/>
        <w:spacing w:after="200"/>
        <w:jc w:val="both"/>
        <w:rPr>
          <w:rFonts w:cs="tiarial, Cambria" w:hint="eastAsia"/>
        </w:rPr>
      </w:pPr>
    </w:p>
    <w:p w14:paraId="47545226" w14:textId="77777777" w:rsidR="00C47583" w:rsidRDefault="000B3568">
      <w:pPr>
        <w:pStyle w:val="Standard"/>
        <w:spacing w:after="200"/>
        <w:jc w:val="both"/>
        <w:rPr>
          <w:rFonts w:hint="eastAsia"/>
        </w:rPr>
      </w:pPr>
      <w:r>
        <w:rPr>
          <w:rFonts w:ascii="Times New Roman" w:hAnsi="Times New Roman" w:cs="tiarial, Cambria"/>
          <w:lang w:val="pl-PL"/>
        </w:rPr>
        <w:t xml:space="preserve">Na podstawie art. 2 ust. 14 Ustawy z dnia 17 grudnia 2021r. o dodatku osłonowym (Dz. U. z </w:t>
      </w:r>
      <w:proofErr w:type="spellStart"/>
      <w:r>
        <w:rPr>
          <w:rFonts w:ascii="Times New Roman" w:hAnsi="Times New Roman" w:cs="tiarial, Cambria"/>
          <w:lang w:val="pl-PL"/>
        </w:rPr>
        <w:t>z</w:t>
      </w:r>
      <w:proofErr w:type="spellEnd"/>
      <w:r>
        <w:rPr>
          <w:rFonts w:ascii="Times New Roman" w:hAnsi="Times New Roman" w:cs="tiarial, Cambria"/>
          <w:lang w:val="pl-PL"/>
        </w:rPr>
        <w:t xml:space="preserve"> 2022r. Poz.1) w związku z art. 411 ust. 10r ustawy z dnia 27 kwietnia 2001 r. Prawo ochrony środowiska (</w:t>
      </w:r>
      <w:proofErr w:type="spellStart"/>
      <w:r>
        <w:rPr>
          <w:rFonts w:ascii="Times New Roman" w:hAnsi="Times New Roman" w:cs="tiarial, Cambria"/>
          <w:lang w:val="pl-PL"/>
        </w:rPr>
        <w:t>t.j</w:t>
      </w:r>
      <w:proofErr w:type="spellEnd"/>
      <w:r>
        <w:rPr>
          <w:rFonts w:ascii="Times New Roman" w:hAnsi="Times New Roman" w:cs="tiarial, Cambria"/>
          <w:lang w:val="pl-PL"/>
        </w:rPr>
        <w:t xml:space="preserve">. Dz. U. z 2021r. poz. 1973 z </w:t>
      </w:r>
      <w:proofErr w:type="spellStart"/>
      <w:r>
        <w:rPr>
          <w:rFonts w:ascii="Times New Roman" w:hAnsi="Times New Roman" w:cs="tiarial, Cambria"/>
          <w:lang w:val="pl-PL"/>
        </w:rPr>
        <w:t>późn</w:t>
      </w:r>
      <w:proofErr w:type="spellEnd"/>
      <w:r>
        <w:rPr>
          <w:rFonts w:ascii="Times New Roman" w:hAnsi="Times New Roman" w:cs="tiarial, Cambria"/>
          <w:lang w:val="pl-PL"/>
        </w:rPr>
        <w:t>. zm.)</w:t>
      </w:r>
      <w:r>
        <w:rPr>
          <w:rFonts w:ascii="Times New Roman" w:hAnsi="Times New Roman" w:cs="tiarial, Cambria"/>
        </w:rPr>
        <w:t xml:space="preserve"> zarządzam, co następuje:</w:t>
      </w:r>
    </w:p>
    <w:p w14:paraId="08E04C5B" w14:textId="77777777" w:rsidR="00C47583" w:rsidRDefault="000B3568">
      <w:pPr>
        <w:pStyle w:val="Standard"/>
        <w:spacing w:after="200"/>
        <w:jc w:val="center"/>
        <w:rPr>
          <w:rFonts w:ascii="Times New Roman" w:hAnsi="Times New Roman" w:cs="tiarial, Cambria"/>
        </w:rPr>
      </w:pPr>
      <w:r>
        <w:rPr>
          <w:rFonts w:ascii="Times New Roman" w:hAnsi="Times New Roman" w:cs="tiarial, Cambria"/>
        </w:rPr>
        <w:t xml:space="preserve">§ 1  </w:t>
      </w:r>
    </w:p>
    <w:p w14:paraId="1FDDFCA7" w14:textId="77777777" w:rsidR="00C47583" w:rsidRDefault="000B3568">
      <w:pPr>
        <w:pStyle w:val="Standard"/>
        <w:spacing w:after="200"/>
        <w:jc w:val="both"/>
        <w:rPr>
          <w:rFonts w:ascii="Times New Roman" w:hAnsi="Times New Roman" w:cs="tiarial, Cambria"/>
        </w:rPr>
      </w:pPr>
      <w:r>
        <w:rPr>
          <w:rFonts w:ascii="Times New Roman" w:hAnsi="Times New Roman" w:cs="tiarial, Cambria"/>
        </w:rPr>
        <w:br/>
      </w:r>
      <w:r>
        <w:rPr>
          <w:rFonts w:ascii="Times New Roman" w:hAnsi="Times New Roman" w:cs="tiarial, Cambria"/>
        </w:rPr>
        <w:t>Upoważniam Panią Ewę Miś – Kierownika Gminnego Ośrodka Pomocy Społecznej w Wijewie do prowadzenia postępowań w sprawach o dodatek osłonowy, a także do wydawania w tych sprawach rozstrzygnięć, w tym decyzji oraz przeka</w:t>
      </w:r>
      <w:r>
        <w:rPr>
          <w:rFonts w:ascii="Times New Roman" w:hAnsi="Times New Roman" w:cs="tiarial, Cambria"/>
        </w:rPr>
        <w:t>zywania informacji o przyznaniu dodatku osłonowego.</w:t>
      </w:r>
    </w:p>
    <w:p w14:paraId="223251FC" w14:textId="77777777" w:rsidR="00C47583" w:rsidRDefault="000B3568">
      <w:pPr>
        <w:pStyle w:val="Standard"/>
        <w:spacing w:after="200"/>
        <w:jc w:val="center"/>
        <w:rPr>
          <w:rFonts w:ascii="Times New Roman" w:hAnsi="Times New Roman" w:cs="tiarial, Cambria"/>
        </w:rPr>
      </w:pPr>
      <w:r>
        <w:rPr>
          <w:rFonts w:ascii="Times New Roman" w:hAnsi="Times New Roman" w:cs="tiarial, Cambria"/>
        </w:rPr>
        <w:t>§ 2</w:t>
      </w:r>
    </w:p>
    <w:p w14:paraId="7F7FF6AD" w14:textId="77777777" w:rsidR="00C47583" w:rsidRDefault="000B3568">
      <w:pPr>
        <w:pStyle w:val="Standard"/>
        <w:spacing w:after="200"/>
        <w:jc w:val="both"/>
        <w:rPr>
          <w:rFonts w:ascii="Times New Roman" w:hAnsi="Times New Roman" w:cs="tiarial, Cambria"/>
        </w:rPr>
      </w:pPr>
      <w:r>
        <w:rPr>
          <w:rFonts w:ascii="Times New Roman" w:hAnsi="Times New Roman" w:cs="tiarial, Cambria"/>
        </w:rPr>
        <w:t>Upoważnienie, o którym mowa w § 1 wydaje się na czas nieokreślony i wygasa w momencie rozwiązania stosunku pracy.</w:t>
      </w:r>
    </w:p>
    <w:p w14:paraId="6B274BA6" w14:textId="77777777" w:rsidR="00C47583" w:rsidRDefault="000B3568">
      <w:pPr>
        <w:pStyle w:val="Standard"/>
        <w:spacing w:after="200"/>
        <w:jc w:val="center"/>
        <w:rPr>
          <w:rFonts w:ascii="Times New Roman" w:hAnsi="Times New Roman" w:cs="tiarial, Cambria"/>
        </w:rPr>
      </w:pPr>
      <w:r>
        <w:rPr>
          <w:rFonts w:ascii="Times New Roman" w:hAnsi="Times New Roman" w:cs="tiarial, Cambria"/>
        </w:rPr>
        <w:t>§ 3</w:t>
      </w:r>
    </w:p>
    <w:p w14:paraId="5D8E026F" w14:textId="77777777" w:rsidR="00C47583" w:rsidRDefault="000B3568">
      <w:pPr>
        <w:pStyle w:val="Standard"/>
        <w:spacing w:after="200"/>
        <w:rPr>
          <w:rFonts w:hint="eastAsia"/>
        </w:rPr>
      </w:pPr>
      <w:r>
        <w:rPr>
          <w:rFonts w:ascii="Times New Roman" w:eastAsia="tiarial, Cambria" w:hAnsi="Times New Roman" w:cs="tiarial, Cambria"/>
        </w:rPr>
        <w:t xml:space="preserve"> </w:t>
      </w:r>
      <w:r>
        <w:rPr>
          <w:rFonts w:ascii="Times New Roman" w:hAnsi="Times New Roman" w:cs="tiarial, Cambria"/>
        </w:rPr>
        <w:t>Zarządzenie wchodzi w życie z dniem podpisania.</w:t>
      </w:r>
    </w:p>
    <w:p w14:paraId="2C004227" w14:textId="77777777" w:rsidR="00C47583" w:rsidRDefault="00C47583">
      <w:pPr>
        <w:pStyle w:val="Standard"/>
        <w:spacing w:after="200"/>
        <w:rPr>
          <w:rFonts w:ascii="Times New Roman" w:hAnsi="Times New Roman" w:cs="tiarial, Cambria"/>
        </w:rPr>
      </w:pPr>
    </w:p>
    <w:p w14:paraId="20F6A63D" w14:textId="77777777" w:rsidR="00C47583" w:rsidRDefault="000B3568">
      <w:pPr>
        <w:pStyle w:val="Standard"/>
        <w:spacing w:after="200"/>
        <w:rPr>
          <w:rFonts w:hint="eastAsia"/>
        </w:rPr>
      </w:pPr>
      <w:r>
        <w:rPr>
          <w:rFonts w:ascii="Times New Roman" w:hAnsi="Times New Roman" w:cs="tiarial, Cambria"/>
        </w:rPr>
        <w:tab/>
      </w:r>
      <w:r>
        <w:rPr>
          <w:rFonts w:ascii="Times New Roman" w:hAnsi="Times New Roman" w:cs="tiarial, Cambria"/>
        </w:rPr>
        <w:tab/>
      </w:r>
      <w:r>
        <w:rPr>
          <w:rFonts w:ascii="Times New Roman" w:hAnsi="Times New Roman" w:cs="tiarial, Cambria"/>
        </w:rPr>
        <w:tab/>
      </w:r>
      <w:r>
        <w:rPr>
          <w:rFonts w:ascii="Times New Roman" w:hAnsi="Times New Roman" w:cs="tiarial, Cambria"/>
        </w:rPr>
        <w:tab/>
      </w:r>
      <w:r>
        <w:rPr>
          <w:rFonts w:ascii="Times New Roman" w:hAnsi="Times New Roman" w:cs="tiarial, Cambria"/>
        </w:rPr>
        <w:tab/>
      </w:r>
      <w:r>
        <w:rPr>
          <w:rFonts w:ascii="Times New Roman" w:hAnsi="Times New Roman" w:cs="tiarial, Cambria"/>
        </w:rPr>
        <w:tab/>
      </w:r>
      <w:r>
        <w:rPr>
          <w:rFonts w:ascii="Times New Roman" w:hAnsi="Times New Roman" w:cs="tiarial, Cambria"/>
        </w:rPr>
        <w:tab/>
      </w:r>
      <w:r>
        <w:rPr>
          <w:rFonts w:ascii="Times New Roman" w:hAnsi="Times New Roman" w:cs="tiarial, Cambria"/>
        </w:rPr>
        <w:tab/>
        <w:t xml:space="preserve">            </w:t>
      </w:r>
      <w:r>
        <w:rPr>
          <w:rFonts w:cs="tiarial, Cambria"/>
        </w:rPr>
        <w:t>Wójt Gminy W</w:t>
      </w:r>
      <w:r>
        <w:rPr>
          <w:rFonts w:cs="tiarial, Cambria"/>
        </w:rPr>
        <w:t>ijewo</w:t>
      </w:r>
      <w:r>
        <w:rPr>
          <w:rFonts w:cs="tiarial, Cambria"/>
        </w:rPr>
        <w:br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  <w:t xml:space="preserve">                    [- ] Mieczysław Drożdżyński</w:t>
      </w:r>
    </w:p>
    <w:sectPr w:rsidR="00C47583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8DC89" w14:textId="77777777" w:rsidR="000B3568" w:rsidRDefault="000B3568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17FE06F7" w14:textId="77777777" w:rsidR="000B3568" w:rsidRDefault="000B3568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arial, Cambria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7F150" w14:textId="77777777" w:rsidR="000B3568" w:rsidRDefault="000B3568">
      <w:pPr>
        <w:spacing w:line="240" w:lineRule="auto"/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B4A6A9D" w14:textId="77777777" w:rsidR="000B3568" w:rsidRDefault="000B3568">
      <w:pPr>
        <w:spacing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082F45"/>
    <w:multiLevelType w:val="multilevel"/>
    <w:tmpl w:val="5066D26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1083333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47583"/>
    <w:rsid w:val="000B3568"/>
    <w:rsid w:val="00124A8B"/>
    <w:rsid w:val="00C4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48CE0"/>
  <w15:docId w15:val="{FD93AAB3-1C7B-495A-A46B-1AF042A6F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paragraph" w:styleId="Nagwek4">
    <w:name w:val="heading 4"/>
    <w:basedOn w:val="Heading"/>
    <w:uiPriority w:val="9"/>
    <w:semiHidden/>
    <w:unhideWhenUsed/>
    <w:qFormat/>
    <w:pPr>
      <w:outlineLvl w:val="3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styleId="Tekstkomentarza">
    <w:name w:val="annotation text"/>
    <w:basedOn w:val="Standard"/>
    <w:pPr>
      <w:spacing w:line="240" w:lineRule="auto"/>
    </w:pPr>
    <w:rPr>
      <w:sz w:val="20"/>
      <w:szCs w:val="20"/>
    </w:rPr>
  </w:style>
  <w:style w:type="paragraph" w:styleId="Tematkomentarza">
    <w:name w:val="annotation subject"/>
    <w:rPr>
      <w:b/>
      <w:bCs/>
      <w:color w:val="00000A"/>
      <w:sz w:val="22"/>
    </w:rPr>
  </w:style>
  <w:style w:type="paragraph" w:styleId="Tekstdymka">
    <w:name w:val="Balloon Text"/>
    <w:basedOn w:val="Standard"/>
    <w:pPr>
      <w:spacing w:line="240" w:lineRule="auto"/>
    </w:pPr>
    <w:rPr>
      <w:rFonts w:ascii="Segoe UI" w:eastAsia="Segoe UI" w:hAnsi="Segoe UI" w:cs="Segoe UI"/>
      <w:sz w:val="18"/>
      <w:szCs w:val="18"/>
    </w:rPr>
  </w:style>
  <w:style w:type="paragraph" w:styleId="Akapitzlist">
    <w:name w:val="List Paragraph"/>
    <w:basedOn w:val="Standard"/>
    <w:pPr>
      <w:spacing w:after="200"/>
      <w:ind w:left="720"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  <w:lang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Pr>
      <w:rFonts w:ascii="Segoe UI" w:eastAsia="Segoe UI" w:hAnsi="Segoe UI" w:cs="Segoe UI"/>
      <w:sz w:val="18"/>
      <w:szCs w:val="18"/>
    </w:rPr>
  </w:style>
  <w:style w:type="numbering" w:customStyle="1" w:styleId="NoList">
    <w:name w:val="No List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Wijewo Wijewo</cp:lastModifiedBy>
  <cp:revision>2</cp:revision>
  <dcterms:created xsi:type="dcterms:W3CDTF">2022-05-02T08:01:00Z</dcterms:created>
  <dcterms:modified xsi:type="dcterms:W3CDTF">2022-05-02T08:01:00Z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